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CE" w:rsidRDefault="00292DCE">
      <w:pPr>
        <w:spacing w:after="0"/>
        <w:ind w:left="38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i1025" type="#_x0000_t75" style="width:71.25pt;height:62.25pt;visibility:visible">
            <v:imagedata r:id="rId5" o:title=""/>
          </v:shape>
        </w:pict>
      </w:r>
    </w:p>
    <w:p w:rsidR="00292DCE" w:rsidRDefault="00292DCE">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367"/>
        </w:tabs>
        <w:spacing w:after="307" w:line="260" w:lineRule="auto"/>
        <w:ind w:left="-15"/>
      </w:pP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Allegato AA </w:t>
      </w:r>
    </w:p>
    <w:p w:rsidR="00292DCE" w:rsidRDefault="00292DCE">
      <w:pPr>
        <w:spacing w:after="209" w:line="266" w:lineRule="auto"/>
        <w:ind w:left="10" w:right="3" w:hanging="10"/>
        <w:jc w:val="center"/>
      </w:pPr>
      <w:r>
        <w:rPr>
          <w:rFonts w:ascii="Times New Roman" w:hAnsi="Times New Roman" w:cs="Times New Roman"/>
          <w:b/>
        </w:rPr>
        <w:t xml:space="preserve">REGIONE CAMPANIA </w:t>
      </w:r>
    </w:p>
    <w:p w:rsidR="00292DCE" w:rsidRDefault="00292DCE">
      <w:pPr>
        <w:spacing w:after="212" w:line="260" w:lineRule="auto"/>
        <w:ind w:left="185" w:hanging="10"/>
      </w:pPr>
      <w:r>
        <w:rPr>
          <w:rFonts w:ascii="Times New Roman" w:hAnsi="Times New Roman" w:cs="Times New Roman"/>
          <w:b/>
        </w:rPr>
        <w:t xml:space="preserve">DIREZIONE GENERALE PER LO SVILUPPO ECONOMICO E LE ATTIVITÀ PRODUTTIVE </w:t>
      </w:r>
    </w:p>
    <w:p w:rsidR="00292DCE" w:rsidRDefault="00292DCE">
      <w:pPr>
        <w:spacing w:after="209" w:line="266" w:lineRule="auto"/>
        <w:ind w:left="10" w:right="6" w:hanging="10"/>
        <w:jc w:val="center"/>
      </w:pPr>
      <w:r>
        <w:rPr>
          <w:rFonts w:ascii="Times New Roman" w:hAnsi="Times New Roman" w:cs="Times New Roman"/>
          <w:b/>
        </w:rPr>
        <w:t xml:space="preserve">PROGRAMMA OPERATIVO COMPLEMENTARE 2014-2020 </w:t>
      </w:r>
    </w:p>
    <w:p w:rsidR="00292DCE" w:rsidRDefault="00292DCE">
      <w:pPr>
        <w:spacing w:after="0" w:line="266" w:lineRule="auto"/>
        <w:ind w:left="10" w:right="-52" w:hanging="10"/>
        <w:jc w:val="center"/>
      </w:pPr>
      <w:r>
        <w:rPr>
          <w:rFonts w:ascii="Times New Roman" w:hAnsi="Times New Roman" w:cs="Times New Roman"/>
          <w:b/>
        </w:rPr>
        <w:t xml:space="preserve">“Piani per investimenti produttivi in aree di crisi industriale e interventi di sostegno in aree colpite da crisi diffusa delle attività produttive, finalizzati alla mitigazione degli effetti delle transizioni industriali sulle imprese" </w:t>
      </w:r>
    </w:p>
    <w:p w:rsidR="00292DCE" w:rsidRDefault="00292DCE">
      <w:pPr>
        <w:spacing w:after="0"/>
        <w:ind w:left="52"/>
        <w:jc w:val="center"/>
      </w:pPr>
      <w:r>
        <w:rPr>
          <w:rFonts w:ascii="Times New Roman" w:hAnsi="Times New Roman" w:cs="Times New Roman"/>
          <w:b/>
        </w:rPr>
        <w:t xml:space="preserve"> </w:t>
      </w:r>
    </w:p>
    <w:p w:rsidR="00292DCE" w:rsidRDefault="00292DCE">
      <w:pPr>
        <w:spacing w:after="209" w:line="266" w:lineRule="auto"/>
        <w:ind w:left="10" w:hanging="10"/>
        <w:jc w:val="center"/>
      </w:pPr>
      <w:r>
        <w:rPr>
          <w:rFonts w:ascii="Times New Roman" w:hAnsi="Times New Roman" w:cs="Times New Roman"/>
          <w:b/>
        </w:rPr>
        <w:t xml:space="preserve">AVVISO in attuazione della DGR 748 del 20/12/2016 per la selezione di programmi di investimento finalizzati al rilancio dei territori esclusi dalle aree di crisi non complessa </w:t>
      </w:r>
    </w:p>
    <w:p w:rsidR="00292DCE" w:rsidRDefault="00292DCE">
      <w:pPr>
        <w:pStyle w:val="Heading1"/>
        <w:spacing w:after="325"/>
        <w:ind w:right="6"/>
      </w:pPr>
      <w:r>
        <w:t xml:space="preserve">Decreto Dirigenziale n°114 del 03/04/2017 </w:t>
      </w:r>
    </w:p>
    <w:p w:rsidR="00292DCE" w:rsidRDefault="00292DCE">
      <w:pPr>
        <w:pBdr>
          <w:top w:val="single" w:sz="4" w:space="0" w:color="7F7F7F"/>
          <w:left w:val="single" w:sz="4" w:space="0" w:color="7F7F7F"/>
          <w:bottom w:val="single" w:sz="4" w:space="0" w:color="7F7F7F"/>
          <w:right w:val="single" w:sz="4" w:space="0" w:color="7F7F7F"/>
        </w:pBdr>
        <w:spacing w:after="105"/>
        <w:ind w:left="37"/>
      </w:pPr>
      <w:r>
        <w:rPr>
          <w:rFonts w:ascii="Times New Roman" w:hAnsi="Times New Roman" w:cs="Times New Roman"/>
          <w:b/>
        </w:rPr>
        <w:t xml:space="preserve">Dichiarazione sostitutiva dell’atto di notorietà inerente gli aiuti di Stato dichiarati incompatibili dalla </w:t>
      </w:r>
    </w:p>
    <w:p w:rsidR="00292DCE" w:rsidRDefault="00292DCE">
      <w:pPr>
        <w:pBdr>
          <w:top w:val="single" w:sz="4" w:space="0" w:color="7F7F7F"/>
          <w:left w:val="single" w:sz="4" w:space="0" w:color="7F7F7F"/>
          <w:bottom w:val="single" w:sz="4" w:space="0" w:color="7F7F7F"/>
          <w:right w:val="single" w:sz="4" w:space="0" w:color="7F7F7F"/>
        </w:pBdr>
        <w:spacing w:after="0" w:line="356" w:lineRule="auto"/>
        <w:ind w:left="37"/>
        <w:jc w:val="center"/>
      </w:pPr>
      <w:r>
        <w:rPr>
          <w:rFonts w:ascii="Times New Roman" w:hAnsi="Times New Roman" w:cs="Times New Roman"/>
          <w:b/>
        </w:rPr>
        <w:t>Commissione europea resa ai sensi dell’articolo 46 e 47 del Decreto del Presidente della Repubblica n. 445 del 28 dicembre 2000</w:t>
      </w:r>
      <w:r>
        <w:rPr>
          <w:rFonts w:ascii="Times New Roman" w:hAnsi="Times New Roman" w:cs="Times New Roman"/>
        </w:rPr>
        <w:t xml:space="preserve"> </w:t>
      </w:r>
    </w:p>
    <w:p w:rsidR="00292DCE" w:rsidRDefault="00292DCE">
      <w:pPr>
        <w:spacing w:after="249"/>
      </w:pPr>
      <w:r>
        <w:rPr>
          <w:sz w:val="20"/>
        </w:rPr>
        <w:t xml:space="preserve"> </w:t>
      </w:r>
    </w:p>
    <w:p w:rsidR="00292DCE" w:rsidRPr="000211F5" w:rsidRDefault="00292DCE" w:rsidP="00BF3FBD">
      <w:pPr>
        <w:pBdr>
          <w:top w:val="single" w:sz="4" w:space="1" w:color="auto"/>
          <w:left w:val="single" w:sz="4" w:space="0" w:color="auto"/>
          <w:bottom w:val="single" w:sz="4" w:space="1" w:color="auto"/>
          <w:right w:val="single" w:sz="4" w:space="4" w:color="auto"/>
        </w:pBdr>
        <w:spacing w:line="360" w:lineRule="auto"/>
        <w:jc w:val="both"/>
      </w:pPr>
      <w:r w:rsidRPr="000211F5">
        <w:t>Il/la sottoscritto/a;</w:t>
      </w:r>
    </w:p>
    <w:p w:rsidR="00292DCE" w:rsidRPr="000211F5" w:rsidRDefault="00292DCE" w:rsidP="00BF3FBD">
      <w:pPr>
        <w:pBdr>
          <w:top w:val="single" w:sz="4" w:space="1" w:color="auto"/>
          <w:left w:val="single" w:sz="4" w:space="0" w:color="auto"/>
          <w:bottom w:val="single" w:sz="4" w:space="1" w:color="auto"/>
          <w:right w:val="single" w:sz="4" w:space="4" w:color="auto"/>
        </w:pBdr>
        <w:spacing w:line="360" w:lineRule="auto"/>
        <w:jc w:val="both"/>
      </w:pPr>
      <w:r w:rsidRPr="000211F5">
        <w:t xml:space="preserve">Nome    </w:t>
      </w:r>
      <w:bookmarkStart w:id="0" w:name="Testo1"/>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0"/>
      <w:r w:rsidRPr="000211F5">
        <w:t xml:space="preserve">  Cognome </w:t>
      </w:r>
      <w:bookmarkStart w:id="1" w:name="Testo2"/>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1"/>
      <w:r w:rsidRPr="000211F5">
        <w:t xml:space="preserve">  Nato il </w:t>
      </w:r>
      <w:bookmarkStart w:id="2" w:name="Testo3"/>
      <w:r w:rsidRPr="000211F5">
        <w:fldChar w:fldCharType="begin">
          <w:ffData>
            <w:name w:val="Testo3"/>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2"/>
      <w:r w:rsidRPr="000211F5">
        <w:t xml:space="preserve"> Comune </w:t>
      </w:r>
      <w:bookmarkStart w:id="3" w:name="Testo4"/>
      <w:r w:rsidRPr="000211F5">
        <w:fldChar w:fldCharType="begin">
          <w:ffData>
            <w:name w:val="Testo4"/>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3"/>
      <w:r w:rsidRPr="000211F5">
        <w:t xml:space="preserve"> Prov (</w:t>
      </w:r>
      <w:bookmarkStart w:id="4" w:name="Testo5"/>
      <w:r w:rsidRPr="000211F5">
        <w:fldChar w:fldCharType="begin">
          <w:ffData>
            <w:name w:val="Testo5"/>
            <w:enabled/>
            <w:calcOnExit w:val="0"/>
            <w:textInput>
              <w:maxLength w:val="2"/>
            </w:textInput>
          </w:ffData>
        </w:fldChar>
      </w:r>
      <w:r w:rsidRPr="000211F5">
        <w:instrText xml:space="preserve"> FORMTEXT </w:instrText>
      </w:r>
      <w:r w:rsidRPr="000211F5">
        <w:fldChar w:fldCharType="separate"/>
      </w:r>
      <w:r>
        <w:t> </w:t>
      </w:r>
      <w:r>
        <w:t> </w:t>
      </w:r>
      <w:r w:rsidRPr="000211F5">
        <w:fldChar w:fldCharType="end"/>
      </w:r>
      <w:bookmarkEnd w:id="4"/>
      <w:r w:rsidRPr="000211F5">
        <w:t>)</w:t>
      </w:r>
    </w:p>
    <w:p w:rsidR="00292DCE" w:rsidRPr="000211F5" w:rsidRDefault="00292DCE" w:rsidP="00BF3FBD">
      <w:pPr>
        <w:pBdr>
          <w:top w:val="single" w:sz="4" w:space="1" w:color="auto"/>
          <w:left w:val="single" w:sz="4" w:space="0" w:color="auto"/>
          <w:bottom w:val="single" w:sz="4" w:space="1" w:color="auto"/>
          <w:right w:val="single" w:sz="4" w:space="4" w:color="auto"/>
        </w:pBdr>
        <w:autoSpaceDE w:val="0"/>
        <w:autoSpaceDN w:val="0"/>
        <w:adjustRightInd w:val="0"/>
        <w:spacing w:line="360" w:lineRule="auto"/>
      </w:pPr>
      <w:r w:rsidRPr="000211F5">
        <w:t xml:space="preserve">Residente in via/piazza </w:t>
      </w:r>
      <w:bookmarkStart w:id="5" w:name="Testo6"/>
      <w:r w:rsidRPr="000211F5">
        <w:fldChar w:fldCharType="begin">
          <w:ffData>
            <w:name w:val="Testo6"/>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5"/>
      <w:r w:rsidRPr="000211F5">
        <w:t xml:space="preserve"> n. </w:t>
      </w:r>
      <w:bookmarkStart w:id="6" w:name="Testo9"/>
      <w:r w:rsidRPr="000211F5">
        <w:fldChar w:fldCharType="begin">
          <w:ffData>
            <w:name w:val="Testo9"/>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6"/>
      <w:r w:rsidRPr="000211F5">
        <w:t xml:space="preserve"> </w:t>
      </w:r>
    </w:p>
    <w:p w:rsidR="00292DCE" w:rsidRDefault="00292DCE" w:rsidP="00BF3FBD">
      <w:pPr>
        <w:pBdr>
          <w:top w:val="single" w:sz="4" w:space="1" w:color="auto"/>
          <w:left w:val="single" w:sz="4" w:space="0" w:color="auto"/>
          <w:bottom w:val="single" w:sz="4" w:space="1" w:color="auto"/>
          <w:right w:val="single" w:sz="4" w:space="4" w:color="auto"/>
        </w:pBdr>
        <w:autoSpaceDE w:val="0"/>
        <w:autoSpaceDN w:val="0"/>
        <w:adjustRightInd w:val="0"/>
        <w:spacing w:line="360" w:lineRule="auto"/>
      </w:pPr>
      <w:r w:rsidRPr="00B81011">
        <w:t xml:space="preserve">CAP </w:t>
      </w:r>
      <w:bookmarkStart w:id="7" w:name="Testo10"/>
      <w:r w:rsidRPr="00B81011">
        <w:fldChar w:fldCharType="begin">
          <w:ffData>
            <w:name w:val="Testo10"/>
            <w:enabled/>
            <w:calcOnExit w:val="0"/>
            <w:textInput>
              <w:maxLength w:val="5"/>
            </w:textInput>
          </w:ffData>
        </w:fldChar>
      </w:r>
      <w:r w:rsidRPr="00B81011">
        <w:instrText xml:space="preserve"> FORMTEXT </w:instrText>
      </w:r>
      <w:r w:rsidRPr="00B81011">
        <w:fldChar w:fldCharType="separate"/>
      </w:r>
      <w:r>
        <w:t> </w:t>
      </w:r>
      <w:r>
        <w:t> </w:t>
      </w:r>
      <w:r>
        <w:t> </w:t>
      </w:r>
      <w:r>
        <w:t> </w:t>
      </w:r>
      <w:r>
        <w:t> </w:t>
      </w:r>
      <w:r w:rsidRPr="00B81011">
        <w:fldChar w:fldCharType="end"/>
      </w:r>
      <w:bookmarkEnd w:id="7"/>
      <w:r w:rsidRPr="00B81011">
        <w:t xml:space="preserve"> Comune  </w:t>
      </w:r>
      <w:bookmarkStart w:id="8" w:name="Testo8"/>
      <w:r w:rsidRPr="00B81011">
        <w:fldChar w:fldCharType="begin">
          <w:ffData>
            <w:name w:val="Testo8"/>
            <w:enabled/>
            <w:calcOnExit w:val="0"/>
            <w:textInput/>
          </w:ffData>
        </w:fldChar>
      </w:r>
      <w:r w:rsidRPr="00B81011">
        <w:instrText xml:space="preserve"> FORMTEXT </w:instrText>
      </w:r>
      <w:r w:rsidRPr="00B81011">
        <w:fldChar w:fldCharType="separate"/>
      </w:r>
      <w:r>
        <w:t> </w:t>
      </w:r>
      <w:r>
        <w:t> </w:t>
      </w:r>
      <w:r>
        <w:t> </w:t>
      </w:r>
      <w:r>
        <w:t> </w:t>
      </w:r>
      <w:r>
        <w:t> </w:t>
      </w:r>
      <w:r w:rsidRPr="00B81011">
        <w:fldChar w:fldCharType="end"/>
      </w:r>
      <w:bookmarkEnd w:id="8"/>
      <w:r w:rsidRPr="00B81011">
        <w:t xml:space="preserve">  Prov.( </w:t>
      </w:r>
      <w:bookmarkStart w:id="9" w:name="Testo7"/>
      <w:r w:rsidRPr="00B81011">
        <w:fldChar w:fldCharType="begin">
          <w:ffData>
            <w:name w:val="Testo7"/>
            <w:enabled/>
            <w:calcOnExit w:val="0"/>
            <w:textInput>
              <w:maxLength w:val="2"/>
            </w:textInput>
          </w:ffData>
        </w:fldChar>
      </w:r>
      <w:r w:rsidRPr="00B81011">
        <w:instrText xml:space="preserve"> FORMTEXT </w:instrText>
      </w:r>
      <w:r w:rsidRPr="00B81011">
        <w:fldChar w:fldCharType="separate"/>
      </w:r>
      <w:r>
        <w:t> </w:t>
      </w:r>
      <w:r>
        <w:t> </w:t>
      </w:r>
      <w:r w:rsidRPr="00B81011">
        <w:fldChar w:fldCharType="end"/>
      </w:r>
      <w:bookmarkEnd w:id="9"/>
      <w:r w:rsidRPr="000211F5">
        <w:t>)</w:t>
      </w:r>
      <w:r>
        <w:t xml:space="preserve"> </w:t>
      </w:r>
      <w:r w:rsidRPr="000211F5">
        <w:t xml:space="preserve">Codice Fiscale </w:t>
      </w:r>
      <w:bookmarkStart w:id="10" w:name="Testo11"/>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10"/>
      <w:r w:rsidRPr="000211F5">
        <w:t xml:space="preserve">   </w:t>
      </w:r>
    </w:p>
    <w:p w:rsidR="00292DCE" w:rsidRDefault="00292DCE" w:rsidP="00132ABC">
      <w:pPr>
        <w:spacing w:after="0" w:line="240" w:lineRule="auto"/>
        <w:ind w:left="6"/>
        <w:jc w:val="both"/>
        <w:rPr>
          <w:rFonts w:ascii="Times New Roman" w:hAnsi="Times New Roman" w:cs="Times New Roman"/>
        </w:rPr>
      </w:pPr>
    </w:p>
    <w:p w:rsidR="00292DCE" w:rsidRDefault="00292DCE" w:rsidP="00132ABC">
      <w:pPr>
        <w:spacing w:after="0"/>
        <w:ind w:left="6"/>
        <w:jc w:val="both"/>
        <w:rPr>
          <w:rFonts w:ascii="Times New Roman" w:hAnsi="Times New Roman" w:cs="Times New Roman"/>
        </w:rPr>
      </w:pPr>
      <w:r>
        <w:rPr>
          <w:rFonts w:ascii="Times New Roman" w:hAnsi="Times New Roman" w:cs="Times New Roman"/>
        </w:rPr>
        <w:t xml:space="preserve">in qualità di legale rappresentate della società avente </w:t>
      </w:r>
    </w:p>
    <w:p w:rsidR="00292DCE" w:rsidRDefault="00292DCE" w:rsidP="00132ABC">
      <w:pPr>
        <w:spacing w:after="0"/>
        <w:ind w:left="6"/>
        <w:jc w:val="both"/>
      </w:pPr>
    </w:p>
    <w:p w:rsidR="00292DCE" w:rsidRDefault="00292DCE" w:rsidP="00132ABC">
      <w:pPr>
        <w:pBdr>
          <w:top w:val="single" w:sz="4" w:space="0" w:color="000000"/>
          <w:left w:val="single" w:sz="4" w:space="0" w:color="000000"/>
          <w:bottom w:val="single" w:sz="4" w:space="0" w:color="000000"/>
          <w:right w:val="single" w:sz="4" w:space="0" w:color="000000"/>
        </w:pBdr>
        <w:spacing w:after="220"/>
        <w:ind w:left="-5" w:right="102" w:hanging="10"/>
      </w:pPr>
      <w:r>
        <w:rPr>
          <w:sz w:val="20"/>
        </w:rPr>
        <w:t xml:space="preserve">Denominazione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p>
    <w:p w:rsidR="00292DCE" w:rsidRDefault="00292DCE" w:rsidP="00132ABC">
      <w:pPr>
        <w:pBdr>
          <w:top w:val="single" w:sz="4" w:space="0" w:color="000000"/>
          <w:left w:val="single" w:sz="4" w:space="0" w:color="000000"/>
          <w:bottom w:val="single" w:sz="4" w:space="0" w:color="000000"/>
          <w:right w:val="single" w:sz="4" w:space="0" w:color="000000"/>
        </w:pBdr>
        <w:tabs>
          <w:tab w:val="center" w:pos="2831"/>
          <w:tab w:val="center" w:pos="3539"/>
        </w:tabs>
        <w:spacing w:after="256"/>
        <w:ind w:left="-15" w:right="102"/>
      </w:pPr>
      <w:r>
        <w:rPr>
          <w:sz w:val="20"/>
        </w:rPr>
        <w:t xml:space="preserve">C.F.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partita IVA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ab/>
        <w:t xml:space="preserve"> </w:t>
      </w:r>
      <w:r>
        <w:rPr>
          <w:sz w:val="20"/>
        </w:rPr>
        <w:tab/>
        <w:t xml:space="preserve">   </w:t>
      </w:r>
    </w:p>
    <w:p w:rsidR="00292DCE" w:rsidRDefault="00292DCE">
      <w:pPr>
        <w:spacing w:after="235"/>
        <w:ind w:left="7"/>
        <w:jc w:val="both"/>
      </w:pPr>
      <w:r>
        <w:rPr>
          <w:rFonts w:ascii="Times New Roman" w:hAnsi="Times New Roman" w:cs="Times New Roman"/>
          <w:b/>
        </w:rPr>
        <w:t>controllata o controllante</w:t>
      </w:r>
      <w:r>
        <w:rPr>
          <w:rFonts w:ascii="Times New Roman" w:hAnsi="Times New Roman" w:cs="Times New Roman"/>
        </w:rPr>
        <w:t xml:space="preserve"> dell’impresa richiedente avente </w:t>
      </w:r>
    </w:p>
    <w:p w:rsidR="00292DCE" w:rsidRDefault="00292DCE" w:rsidP="00132ABC">
      <w:pPr>
        <w:pBdr>
          <w:top w:val="single" w:sz="4" w:space="0" w:color="000000"/>
          <w:left w:val="single" w:sz="4" w:space="0" w:color="000000"/>
          <w:bottom w:val="single" w:sz="4" w:space="0" w:color="000000"/>
          <w:right w:val="single" w:sz="4" w:space="0" w:color="000000"/>
        </w:pBdr>
        <w:spacing w:after="220"/>
        <w:ind w:left="-5" w:right="102" w:hanging="10"/>
      </w:pPr>
      <w:r>
        <w:rPr>
          <w:sz w:val="20"/>
        </w:rPr>
        <w:t xml:space="preserve">Denominazione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p w:rsidR="00292DCE" w:rsidRDefault="00292DCE" w:rsidP="00132ABC">
      <w:pPr>
        <w:pBdr>
          <w:top w:val="single" w:sz="4" w:space="0" w:color="000000"/>
          <w:left w:val="single" w:sz="4" w:space="0" w:color="000000"/>
          <w:bottom w:val="single" w:sz="4" w:space="0" w:color="000000"/>
          <w:right w:val="single" w:sz="4" w:space="0" w:color="000000"/>
        </w:pBdr>
        <w:tabs>
          <w:tab w:val="center" w:pos="2831"/>
          <w:tab w:val="center" w:pos="3539"/>
        </w:tabs>
        <w:spacing w:after="263"/>
        <w:ind w:left="-15" w:right="102"/>
      </w:pPr>
      <w:r>
        <w:rPr>
          <w:sz w:val="20"/>
        </w:rPr>
        <w:t xml:space="preserve">C.F.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partita IVA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ab/>
        <w:t xml:space="preserve"> </w:t>
      </w:r>
      <w:r>
        <w:rPr>
          <w:sz w:val="20"/>
        </w:rPr>
        <w:tab/>
        <w:t xml:space="preserve">   </w:t>
      </w:r>
    </w:p>
    <w:p w:rsidR="00292DCE" w:rsidRDefault="00292DCE">
      <w:pPr>
        <w:spacing w:after="0" w:line="276" w:lineRule="auto"/>
        <w:ind w:right="2"/>
        <w:jc w:val="both"/>
      </w:pPr>
      <w:r>
        <w:rPr>
          <w:b/>
        </w:rPr>
        <w:t xml:space="preserve">consapevole delle sanzioni penali in caso di dichiarazioni false e della conseguente decadenza dai benefici eventualmente conseguiti (ai sensi degli artt. 75 e 76 D.P.R. 445/2000) sotto la propria responsabilità </w:t>
      </w:r>
      <w:r>
        <w:t xml:space="preserve"> </w:t>
      </w:r>
    </w:p>
    <w:p w:rsidR="00292DCE" w:rsidRDefault="00292DCE">
      <w:pPr>
        <w:pStyle w:val="Heading1"/>
        <w:spacing w:after="303"/>
        <w:ind w:right="5"/>
      </w:pPr>
      <w:r>
        <w:t xml:space="preserve">DICHIARO </w:t>
      </w:r>
    </w:p>
    <w:p w:rsidR="00292DCE" w:rsidRDefault="00292DCE">
      <w:pPr>
        <w:spacing w:after="258"/>
        <w:ind w:left="46"/>
        <w:jc w:val="center"/>
      </w:pPr>
    </w:p>
    <w:p w:rsidR="00292DCE" w:rsidRDefault="00292DCE">
      <w:pPr>
        <w:numPr>
          <w:ilvl w:val="0"/>
          <w:numId w:val="1"/>
        </w:numPr>
        <w:spacing w:after="315"/>
        <w:ind w:hanging="360"/>
        <w:jc w:val="both"/>
      </w:pPr>
      <w:r>
        <w:rPr>
          <w:rFonts w:ascii="Times New Roman" w:hAnsi="Times New Roman" w:cs="Times New Roman"/>
        </w:rPr>
        <w:t xml:space="preserve">che l’esercizio finanziario (anno fiscale) dell’impresa inizia il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Times New Roman" w:hAnsi="Times New Roman" w:cs="Times New Roman"/>
        </w:rPr>
        <w:t xml:space="preserve"> e termina il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Times New Roman" w:hAnsi="Times New Roman" w:cs="Times New Roman"/>
        </w:rPr>
        <w:t xml:space="preserve"> di ciascun anno, </w:t>
      </w:r>
    </w:p>
    <w:p w:rsidR="00292DCE" w:rsidRDefault="00292DCE">
      <w:pPr>
        <w:numPr>
          <w:ilvl w:val="0"/>
          <w:numId w:val="1"/>
        </w:numPr>
        <w:spacing w:after="169" w:line="365" w:lineRule="auto"/>
        <w:ind w:hanging="360"/>
        <w:jc w:val="both"/>
      </w:pPr>
      <w:r>
        <w:rPr>
          <w:rFonts w:ascii="Times New Roman" w:hAnsi="Times New Roman" w:cs="Times New Roman"/>
        </w:rPr>
        <w:t xml:space="preserve">che l’impresa rappresentata, tenuto conto anche delle disposizioni relative a fusioni/acquisizioni o scissioni, nell’esercizio finanziario in corso e nei due precedenti </w:t>
      </w:r>
    </w:p>
    <w:bookmarkStart w:id="11" w:name="Controllo1"/>
    <w:p w:rsidR="00292DCE" w:rsidRDefault="00292DCE">
      <w:pPr>
        <w:spacing w:after="113" w:line="419"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bookmarkEnd w:id="11"/>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NON HA RICEVUTO</w:t>
      </w:r>
      <w:r>
        <w:rPr>
          <w:rFonts w:ascii="Times New Roman" w:hAnsi="Times New Roman" w:cs="Times New Roman"/>
        </w:rPr>
        <w:t xml:space="preserve">, neanche secondo la regola «de minimis», gli aiuti di Stato dichiarati incompatibili con le decisioni della Commissione europea indicate nell’articolo 4, comma 1, del Decreto del Presidente del Consiglio dei Ministri del 23 maggio 2007; ovvero </w:t>
      </w:r>
    </w:p>
    <w:p w:rsidR="00292DCE" w:rsidRDefault="00292DCE">
      <w:pPr>
        <w:spacing w:after="169" w:line="365"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HA BENEFICIATO</w:t>
      </w:r>
      <w:r>
        <w:rPr>
          <w:rFonts w:ascii="Times New Roman" w:hAnsi="Times New Roman" w:cs="Times New Roman"/>
        </w:rPr>
        <w:t xml:space="preserve"> secondo la regola «de minimis» degli aiuti di Stato dichiarati incompatibili con la decisione della Commissione europea indicata nell’articolo 4, comma 1, lettera b)</w:t>
      </w:r>
      <w:r>
        <w:rPr>
          <w:rFonts w:ascii="Times New Roman" w:hAnsi="Times New Roman" w:cs="Times New Roman"/>
          <w:vertAlign w:val="superscript"/>
        </w:rPr>
        <w:t>2</w:t>
      </w:r>
      <w:r>
        <w:rPr>
          <w:rFonts w:ascii="Times New Roman" w:hAnsi="Times New Roman" w:cs="Times New Roman"/>
        </w:rPr>
        <w:t xml:space="preserve"> del Decreto del Presidente del Consiglio dei Ministri del 23 maggio 2007 per l’ammontare totale di €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e di non essere tenuto all’obbligo di restituzione delle somme fruite; </w:t>
      </w:r>
    </w:p>
    <w:p w:rsidR="00292DCE" w:rsidRDefault="00292DCE">
      <w:pPr>
        <w:spacing w:after="209" w:line="365"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HA RICEVUTO</w:t>
      </w:r>
      <w:r>
        <w:rPr>
          <w:rFonts w:ascii="Times New Roman" w:hAnsi="Times New Roman" w:cs="Times New Roman"/>
        </w:rPr>
        <w:t xml:space="preserve">, al  di  fuori  della regola «de minimis», gli aiuti di Stato dichiarati incompatibili con le decisioni della Commissione europea indicate nell’articolo 4, comma 1, del Decreto del Presidente del Consiglio dei Ministri del 23 maggio 2007 per  un  ammontare  totale  di  €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w:t>
      </w:r>
    </w:p>
    <w:p w:rsidR="00292DCE" w:rsidRDefault="00292DCE">
      <w:pPr>
        <w:spacing w:after="169" w:line="365"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HA RIMBORSATO</w:t>
      </w:r>
      <w:r>
        <w:rPr>
          <w:rFonts w:ascii="Times New Roman" w:hAnsi="Times New Roman" w:cs="Times New Roman"/>
        </w:rPr>
        <w:t xml:space="preserve"> in data </w:t>
      </w:r>
      <w:r>
        <w:rPr>
          <w:sz w:val="20"/>
        </w:rPr>
        <w:t xml:space="preserv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mediante</w:t>
      </w:r>
      <w:r>
        <w:rPr>
          <w:rFonts w:ascii="Times New Roman" w:hAnsi="Times New Roman" w:cs="Times New Roman"/>
          <w:vertAlign w:val="superscript"/>
        </w:rPr>
        <w:t>3</w:t>
      </w:r>
      <w:r>
        <w:rPr>
          <w:rFonts w:ascii="Times New Roman" w:hAnsi="Times New Roman" w:cs="Times New Roman"/>
        </w:rPr>
        <w:t xml:space="preserv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la somma di € </w:t>
      </w:r>
      <w:r>
        <w:rPr>
          <w:sz w:val="20"/>
        </w:rPr>
        <w:t xml:space="preserv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comprensiva di interessi, relativa agli aiuti di Stato dichiarati incompatibili con decisioni della Commissione europea indicate nell’articolo 4, comma 1, del Decreto del Presidente del Consiglio dei Ministri del 23 maggio 2007; </w:t>
      </w:r>
    </w:p>
    <w:p w:rsidR="00292DCE" w:rsidRDefault="00292DCE" w:rsidP="00767946">
      <w:pPr>
        <w:spacing w:after="535" w:line="365"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HA DEPOSITATO</w:t>
      </w:r>
      <w:r>
        <w:rPr>
          <w:rFonts w:ascii="Times New Roman" w:hAnsi="Times New Roman" w:cs="Times New Roman"/>
        </w:rPr>
        <w:t xml:space="preserve"> nel conto di contabilità speciale acceso presso la Banca d’Italia la somma, comprensiva di interessi, relativa agli aiuti di Stato dichiarati incompatibili con le decisioni della Commissione europea indicate nell’articolo 4, comma 1, lettere a) e c) del Decreto del Presidente del Consiglio dei Ministri del 23 maggio 2007, per un ammontare totale di € </w:t>
      </w:r>
      <w:r>
        <w:rPr>
          <w:sz w:val="20"/>
        </w:rPr>
        <w:t xml:space="preserve">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w:t>
      </w:r>
      <w:r>
        <w:rPr>
          <w:strike/>
        </w:rPr>
        <w:t xml:space="preserve">                                                         </w:t>
      </w:r>
      <w:r>
        <w:t xml:space="preserve">  </w:t>
      </w:r>
    </w:p>
    <w:p w:rsidR="00292DCE" w:rsidRDefault="00292DCE">
      <w:pPr>
        <w:spacing w:after="0"/>
        <w:ind w:left="-5" w:hanging="10"/>
      </w:pPr>
      <w:r>
        <w:rPr>
          <w:rFonts w:ascii="Times New Roman" w:hAnsi="Times New Roman" w:cs="Times New Roman"/>
          <w:sz w:val="13"/>
        </w:rPr>
        <w:t>2</w:t>
      </w:r>
    </w:p>
    <w:p w:rsidR="00292DCE" w:rsidRDefault="00292DCE">
      <w:pPr>
        <w:spacing w:after="4" w:line="248" w:lineRule="auto"/>
        <w:ind w:left="283" w:hanging="218"/>
        <w:jc w:val="both"/>
      </w:pPr>
      <w:r>
        <w:rPr>
          <w:rFonts w:ascii="Times New Roman" w:hAnsi="Times New Roman" w:cs="Times New Roman"/>
          <w:sz w:val="18"/>
        </w:rPr>
        <w:t xml:space="preserve">   Dettaglio delle lettere di cui all’articolo 4, comma 1 del Decreto del Presidente del Consiglio dei Ministri del 23 maggio 2007: </w:t>
      </w:r>
    </w:p>
    <w:p w:rsidR="00292DCE" w:rsidRDefault="00292DCE">
      <w:pPr>
        <w:numPr>
          <w:ilvl w:val="0"/>
          <w:numId w:val="2"/>
        </w:numPr>
        <w:spacing w:after="4" w:line="248" w:lineRule="auto"/>
        <w:ind w:hanging="435"/>
        <w:jc w:val="both"/>
      </w:pPr>
      <w:r>
        <w:rPr>
          <w:rFonts w:ascii="Times New Roman" w:hAnsi="Times New Roman" w:cs="Times New Roman"/>
          <w:sz w:val="18"/>
        </w:rPr>
        <w:t xml:space="preserve">agevolazioni contributive connesse alla stipulazione di contratti di formazione lavoro che non rispondevano a determinate caratteristiche (decisione della Commissione 11 maggio 1999 pubblicata su Gazzetta ufficiale della Comunità europea n. L42 del 15 febbraio 2000); </w:t>
      </w:r>
    </w:p>
    <w:p w:rsidR="00292DCE" w:rsidRDefault="00292DCE">
      <w:pPr>
        <w:numPr>
          <w:ilvl w:val="0"/>
          <w:numId w:val="2"/>
        </w:numPr>
        <w:spacing w:after="4" w:line="248" w:lineRule="auto"/>
        <w:ind w:hanging="435"/>
        <w:jc w:val="both"/>
      </w:pPr>
      <w:r>
        <w:rPr>
          <w:rFonts w:ascii="Times New Roman" w:hAnsi="Times New Roman" w:cs="Times New Roman"/>
          <w:sz w:val="18"/>
        </w:rPr>
        <w:t xml:space="preserve">esenzioni fiscali e mutui agevolati concessi in favore di imprese di servizi pubblici a prevalente capitale pubblico che si trasformano in S.p.A. (decisione della Commissione del 5 giugno 2002 pubblicata su Gazzetta ufficiale della </w:t>
      </w:r>
    </w:p>
    <w:p w:rsidR="00292DCE" w:rsidRDefault="00292DCE">
      <w:pPr>
        <w:spacing w:after="4" w:line="248" w:lineRule="auto"/>
        <w:ind w:left="708"/>
        <w:jc w:val="both"/>
      </w:pPr>
      <w:r>
        <w:rPr>
          <w:rFonts w:ascii="Times New Roman" w:hAnsi="Times New Roman" w:cs="Times New Roman"/>
          <w:sz w:val="18"/>
        </w:rPr>
        <w:t xml:space="preserve">Comunità europea n. L77 del 24 marzo 2003); </w:t>
      </w:r>
    </w:p>
    <w:p w:rsidR="00292DCE" w:rsidRDefault="00292DCE">
      <w:pPr>
        <w:numPr>
          <w:ilvl w:val="0"/>
          <w:numId w:val="2"/>
        </w:numPr>
        <w:spacing w:after="28" w:line="248" w:lineRule="auto"/>
        <w:ind w:hanging="435"/>
        <w:jc w:val="both"/>
      </w:pPr>
      <w:r>
        <w:rPr>
          <w:rFonts w:ascii="Times New Roman" w:hAnsi="Times New Roman" w:cs="Times New Roman"/>
          <w:sz w:val="18"/>
        </w:rPr>
        <w:t xml:space="preserve">interventi urgenti in materia di occupazione previsti dalla L 81/2003 sotto forma di agevolazioni concesse ai datori di lavoro che assumono personale di imprese con dipendenti superiori a 1.000 unità in difficoltà o sottoposte ad amministrazione straordinaria (decisione della Commissione del 30 marzo 2004 pubblicata su Gazzetta ufficiale della Comunità europea n. L 352 del 27 novembre 2004); </w:t>
      </w:r>
    </w:p>
    <w:p w:rsidR="00292DCE" w:rsidRDefault="00292DCE">
      <w:pPr>
        <w:spacing w:after="0"/>
        <w:ind w:left="283"/>
      </w:pP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20"/>
        </w:rPr>
        <w:t xml:space="preserve"> </w:t>
      </w:r>
    </w:p>
    <w:p w:rsidR="00292DCE" w:rsidRDefault="00292DCE">
      <w:pPr>
        <w:tabs>
          <w:tab w:val="center" w:pos="283"/>
        </w:tabs>
        <w:spacing w:after="0"/>
        <w:ind w:left="-15"/>
      </w:pPr>
      <w:r>
        <w:rPr>
          <w:rFonts w:ascii="Times New Roman" w:hAnsi="Times New Roman" w:cs="Times New Roman"/>
          <w:sz w:val="13"/>
        </w:rPr>
        <w:t>3</w:t>
      </w:r>
      <w:r>
        <w:rPr>
          <w:rFonts w:ascii="Times New Roman" w:hAnsi="Times New Roman" w:cs="Times New Roman"/>
          <w:sz w:val="12"/>
        </w:rPr>
        <w:t xml:space="preserve"> </w:t>
      </w:r>
      <w:r>
        <w:rPr>
          <w:rFonts w:ascii="Times New Roman" w:hAnsi="Times New Roman" w:cs="Times New Roman"/>
          <w:sz w:val="12"/>
        </w:rPr>
        <w:tab/>
        <w:t xml:space="preserve">  </w:t>
      </w:r>
    </w:p>
    <w:p w:rsidR="00292DCE" w:rsidRDefault="00292DCE">
      <w:pPr>
        <w:spacing w:after="4" w:line="248" w:lineRule="auto"/>
        <w:ind w:left="708"/>
        <w:jc w:val="both"/>
      </w:pPr>
      <w:r>
        <w:rPr>
          <w:rFonts w:ascii="Times New Roman" w:hAnsi="Times New Roman" w:cs="Times New Roman"/>
          <w:sz w:val="18"/>
        </w:rPr>
        <w:t>Mezzo con il quale si è proceduto al rimborso (es. modello F24, cartella di pagamento, ecc.).</w:t>
      </w:r>
      <w:r>
        <w:rPr>
          <w:rFonts w:ascii="Times New Roman" w:hAnsi="Times New Roman" w:cs="Times New Roman"/>
          <w:sz w:val="20"/>
        </w:rPr>
        <w:t xml:space="preserve"> </w:t>
      </w:r>
    </w:p>
    <w:p w:rsidR="00292DCE" w:rsidRDefault="00292DCE">
      <w:pPr>
        <w:spacing w:after="193" w:line="365" w:lineRule="auto"/>
        <w:ind w:left="420" w:hanging="413"/>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cs="Times New Roman"/>
        </w:rPr>
        <w:t xml:space="preserve">  </w:t>
      </w:r>
      <w:r>
        <w:rPr>
          <w:rFonts w:ascii="Times New Roman" w:hAnsi="Times New Roman" w:cs="Times New Roman"/>
          <w:b/>
        </w:rPr>
        <w:t>È TENUTA</w:t>
      </w:r>
      <w:r>
        <w:rPr>
          <w:rFonts w:ascii="Times New Roman" w:hAnsi="Times New Roman" w:cs="Times New Roman"/>
        </w:rPr>
        <w:t xml:space="preserve"> all'obbligo di restituzione di somme fruite per un totale di € </w:t>
      </w:r>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sz w:val="20"/>
        </w:rPr>
        <w:t xml:space="preserve">     </w:t>
      </w:r>
      <w:r>
        <w:rPr>
          <w:rFonts w:ascii="Times New Roman" w:hAnsi="Times New Roman" w:cs="Times New Roman"/>
        </w:rPr>
        <w:t xml:space="preserve"> ma di non ha a tutt’oggi provveduto a detta restituzione  né al deposito nel conto di contabilità speciale presso la Banca d’Italia delle somme fruite. </w:t>
      </w:r>
    </w:p>
    <w:p w:rsidR="00292DCE" w:rsidRDefault="00292DCE">
      <w:pPr>
        <w:spacing w:after="351"/>
        <w:ind w:left="218"/>
        <w:jc w:val="center"/>
      </w:pPr>
      <w:r>
        <w:rPr>
          <w:rFonts w:ascii="Arial" w:hAnsi="Arial" w:cs="Arial"/>
          <w:b/>
        </w:rPr>
        <w:t xml:space="preserve">SI IMPEGNA </w:t>
      </w:r>
    </w:p>
    <w:p w:rsidR="00292DCE" w:rsidRDefault="00292DCE">
      <w:pPr>
        <w:numPr>
          <w:ilvl w:val="0"/>
          <w:numId w:val="3"/>
        </w:numPr>
        <w:spacing w:after="320"/>
        <w:ind w:hanging="360"/>
        <w:jc w:val="both"/>
      </w:pPr>
      <w:r>
        <w:rPr>
          <w:rFonts w:ascii="Times New Roman" w:hAnsi="Times New Roman" w:cs="Times New Roman"/>
        </w:rPr>
        <w:t xml:space="preserve">a comunicare tempestivamente eventuali cambiamenti rispetto ai dati sopra dichiarati. </w:t>
      </w:r>
    </w:p>
    <w:p w:rsidR="00292DCE" w:rsidRDefault="00292DCE">
      <w:pPr>
        <w:numPr>
          <w:ilvl w:val="0"/>
          <w:numId w:val="3"/>
        </w:numPr>
        <w:spacing w:after="273"/>
        <w:ind w:hanging="360"/>
        <w:jc w:val="both"/>
      </w:pPr>
      <w:r>
        <w:rPr>
          <w:rFonts w:ascii="Times New Roman" w:hAnsi="Times New Roman" w:cs="Times New Roman"/>
        </w:rPr>
        <w:t xml:space="preserve">a fornire tutta la documentazione relativa ai finanziamenti. </w:t>
      </w:r>
    </w:p>
    <w:p w:rsidR="00292DCE" w:rsidRDefault="00292DCE">
      <w:pPr>
        <w:spacing w:after="223"/>
        <w:ind w:right="7"/>
        <w:jc w:val="center"/>
      </w:pPr>
      <w:r>
        <w:rPr>
          <w:rFonts w:ascii="Arial" w:hAnsi="Arial" w:cs="Arial"/>
        </w:rPr>
        <w:t xml:space="preserve">Do il consenso al trattamento dei dati raccolti in relazione all’informativa qui di seguito riportata. </w:t>
      </w:r>
    </w:p>
    <w:p w:rsidR="00292DCE" w:rsidRDefault="00292DCE">
      <w:pPr>
        <w:pBdr>
          <w:top w:val="single" w:sz="4" w:space="0" w:color="000000"/>
          <w:left w:val="single" w:sz="4" w:space="0" w:color="000000"/>
          <w:bottom w:val="single" w:sz="4" w:space="0" w:color="000000"/>
          <w:right w:val="single" w:sz="4" w:space="0" w:color="000000"/>
        </w:pBdr>
        <w:spacing w:after="146"/>
        <w:ind w:left="10" w:right="227" w:hanging="10"/>
        <w:jc w:val="center"/>
      </w:pPr>
      <w:r>
        <w:rPr>
          <w:rFonts w:ascii="Arial" w:hAnsi="Arial" w:cs="Arial"/>
          <w:b/>
        </w:rPr>
        <w:t xml:space="preserve">Firma del legale rappresentante  </w:t>
      </w:r>
    </w:p>
    <w:p w:rsidR="00292DCE" w:rsidRDefault="00292DCE">
      <w:pPr>
        <w:pBdr>
          <w:top w:val="single" w:sz="4" w:space="0" w:color="000000"/>
          <w:left w:val="single" w:sz="4" w:space="0" w:color="000000"/>
          <w:bottom w:val="single" w:sz="4" w:space="0" w:color="000000"/>
          <w:right w:val="single" w:sz="4" w:space="0" w:color="000000"/>
        </w:pBdr>
        <w:spacing w:after="146"/>
        <w:ind w:left="10" w:right="227" w:hanging="10"/>
        <w:jc w:val="center"/>
      </w:pPr>
      <w:r>
        <w:rPr>
          <w:rFonts w:ascii="Arial" w:hAnsi="Arial" w:cs="Arial"/>
          <w:b/>
        </w:rPr>
        <w:t>(ovvero firma digitale</w:t>
      </w:r>
      <w:r>
        <w:rPr>
          <w:rFonts w:ascii="Arial" w:hAnsi="Arial" w:cs="Arial"/>
          <w:b/>
          <w:sz w:val="26"/>
        </w:rPr>
        <w:t xml:space="preserve">) </w:t>
      </w:r>
    </w:p>
    <w:p w:rsidR="00292DCE" w:rsidRDefault="00292DCE">
      <w:pPr>
        <w:spacing w:after="213"/>
        <w:ind w:left="41"/>
        <w:jc w:val="center"/>
      </w:pPr>
      <w:r>
        <w:rPr>
          <w:rFonts w:ascii="Arial" w:hAnsi="Arial" w:cs="Arial"/>
          <w:b/>
          <w:sz w:val="16"/>
        </w:rPr>
        <w:t xml:space="preserve"> </w:t>
      </w:r>
    </w:p>
    <w:p w:rsidR="00292DCE" w:rsidRDefault="00292DCE" w:rsidP="002A4A6A">
      <w:pPr>
        <w:pStyle w:val="Heading2"/>
      </w:pPr>
      <w:r>
        <w:t>INFORMATIVA PER IL TRATTAMENTO DEI DATI PERSONALI</w:t>
      </w:r>
    </w:p>
    <w:p w:rsidR="00292DCE" w:rsidRDefault="00292DCE" w:rsidP="002A4A6A">
      <w:pPr>
        <w:pStyle w:val="Heading2"/>
        <w:jc w:val="both"/>
      </w:pPr>
      <w: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e s.m.i..</w:t>
      </w:r>
    </w:p>
    <w:p w:rsidR="00292DCE" w:rsidRDefault="00292DCE" w:rsidP="002A4A6A">
      <w:pPr>
        <w:spacing w:after="205" w:line="267" w:lineRule="auto"/>
        <w:ind w:left="-5" w:right="-53" w:hanging="10"/>
        <w:jc w:val="both"/>
      </w:pPr>
      <w:r>
        <w:rPr>
          <w:rFonts w:ascii="Arial" w:hAnsi="Arial" w:cs="Arial"/>
          <w:sz w:val="16"/>
        </w:rPr>
        <w:t>I dati richiesti vengono raccolti in forma automatizzata e sono utilizzati per la concessione del contributo in oggetto; il conferimento dei dati è obbligatorio per l’esame della domanda, pertanto l’eventuale rifiuto comporta l’automatica esclusione. Il titolare del trattamento è Regione Campania. Il Responsabile</w:t>
      </w:r>
      <w:bookmarkStart w:id="12" w:name="_GoBack"/>
      <w:bookmarkEnd w:id="12"/>
      <w:r>
        <w:rPr>
          <w:rFonts w:ascii="Arial" w:hAnsi="Arial" w:cs="Arial"/>
          <w:sz w:val="16"/>
        </w:rPr>
        <w:t xml:space="preserve"> del trattamento è il RUP dott.ssa Daniela Michelino.</w:t>
      </w:r>
      <w:r w:rsidRPr="00731BDD">
        <w:rPr>
          <w:rFonts w:ascii="Arial" w:hAnsi="Arial" w:cs="Arial"/>
          <w:sz w:val="16"/>
        </w:rPr>
        <w:t xml:space="preserve"> </w:t>
      </w:r>
      <w:r>
        <w:rPr>
          <w:rFonts w:ascii="Arial" w:hAnsi="Arial" w:cs="Arial"/>
          <w:sz w:val="16"/>
        </w:rPr>
        <w:t xml:space="preserve">I dati saranno trattati secondo le modalità previste dall’ avviso che l’interessato dichiara di aver letto. I dati potranno essere trattati, per le finalità previste in avviso, da soggetti esterni al sistema regionale.  </w:t>
      </w:r>
    </w:p>
    <w:p w:rsidR="00292DCE" w:rsidRDefault="00292DCE" w:rsidP="002A4A6A">
      <w:pPr>
        <w:spacing w:after="205" w:line="267" w:lineRule="auto"/>
        <w:ind w:left="-5" w:right="-53" w:hanging="10"/>
        <w:jc w:val="both"/>
      </w:pPr>
      <w:r>
        <w:rPr>
          <w:rFonts w:ascii="Arial" w:hAnsi="Arial" w:cs="Arial"/>
          <w:sz w:val="16"/>
        </w:rPr>
        <w:t xml:space="preserve">I dati potranno essere trasmessi ad organismi anche non appartenenti al sistema Regionale per finalità statistiche o amministrative. </w:t>
      </w:r>
    </w:p>
    <w:p w:rsidR="00292DCE" w:rsidRPr="00731BDD" w:rsidRDefault="00292DCE" w:rsidP="002A4A6A">
      <w:pPr>
        <w:spacing w:after="205" w:line="267" w:lineRule="auto"/>
        <w:ind w:left="-5" w:right="-53" w:hanging="10"/>
        <w:jc w:val="both"/>
        <w:rPr>
          <w:rFonts w:ascii="Arial" w:hAnsi="Arial" w:cs="Arial"/>
          <w:sz w:val="16"/>
        </w:rPr>
      </w:pPr>
      <w:r>
        <w:rPr>
          <w:rFonts w:ascii="Arial" w:hAnsi="Arial" w:cs="Arial"/>
          <w:sz w:val="16"/>
        </w:rPr>
        <w:t xml:space="preserve">In ogni momento l’interessato potrà esercitare, nei confronti del titolare o del Responsabile del trattamento, i diritti di cui </w:t>
      </w:r>
      <w:r w:rsidRPr="00731BDD">
        <w:rPr>
          <w:rFonts w:ascii="Arial" w:hAnsi="Arial" w:cs="Arial"/>
          <w:sz w:val="16"/>
        </w:rPr>
        <w:t>al Reg. (UE) 2016/679</w:t>
      </w:r>
      <w:r>
        <w:rPr>
          <w:rFonts w:ascii="Arial" w:hAnsi="Arial" w:cs="Arial"/>
          <w:sz w:val="16"/>
        </w:rPr>
        <w:t>.</w:t>
      </w:r>
    </w:p>
    <w:p w:rsidR="00292DCE" w:rsidRDefault="00292DCE">
      <w:pPr>
        <w:spacing w:after="217" w:line="249" w:lineRule="auto"/>
        <w:ind w:left="-5" w:hanging="10"/>
        <w:jc w:val="both"/>
        <w:rPr>
          <w:rFonts w:ascii="Arial" w:hAnsi="Arial" w:cs="Arial"/>
        </w:rPr>
      </w:pPr>
    </w:p>
    <w:p w:rsidR="00292DCE" w:rsidRDefault="00292DCE">
      <w:pPr>
        <w:spacing w:after="217" w:line="249" w:lineRule="auto"/>
        <w:ind w:left="-5" w:hanging="10"/>
        <w:jc w:val="both"/>
      </w:pPr>
    </w:p>
    <w:p w:rsidR="00292DCE" w:rsidRDefault="00292DCE">
      <w:pPr>
        <w:spacing w:after="305"/>
      </w:pPr>
      <w:r>
        <w:rPr>
          <w:rFonts w:ascii="Times New Roman" w:hAnsi="Times New Roman" w:cs="Times New Roman"/>
        </w:rPr>
        <w:t xml:space="preserve"> </w:t>
      </w:r>
    </w:p>
    <w:p w:rsidR="00292DCE" w:rsidRDefault="00292DCE">
      <w:pPr>
        <w:spacing w:after="0"/>
      </w:pPr>
      <w:r>
        <w:rPr>
          <w:rFonts w:ascii="Times New Roman" w:hAnsi="Times New Roman" w:cs="Times New Roman"/>
        </w:rPr>
        <w:t xml:space="preserve"> </w:t>
      </w:r>
    </w:p>
    <w:sectPr w:rsidR="00292DCE" w:rsidSect="00EE404B">
      <w:pgSz w:w="11900" w:h="16840"/>
      <w:pgMar w:top="1260" w:right="1125" w:bottom="1146"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Sym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BC0"/>
    <w:multiLevelType w:val="hybridMultilevel"/>
    <w:tmpl w:val="70829D3E"/>
    <w:lvl w:ilvl="0" w:tplc="034E347A">
      <w:start w:val="1"/>
      <w:numFmt w:val="bullet"/>
      <w:lvlText w:val="•"/>
      <w:lvlJc w:val="left"/>
      <w:pPr>
        <w:ind w:left="367"/>
      </w:pPr>
      <w:rPr>
        <w:rFonts w:ascii="Arial" w:eastAsia="Times New Roman" w:hAnsi="Arial"/>
        <w:b w:val="0"/>
        <w:i w:val="0"/>
        <w:strike w:val="0"/>
        <w:dstrike w:val="0"/>
        <w:color w:val="000000"/>
        <w:sz w:val="22"/>
        <w:u w:val="none" w:color="000000"/>
        <w:vertAlign w:val="baseline"/>
      </w:rPr>
    </w:lvl>
    <w:lvl w:ilvl="1" w:tplc="B88A1F16">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F7ECD61A">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429A7360">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A05ED2A2">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3C6C6ED6">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7A5A4EF2">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F54C28D4">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D6D2D7BC">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1">
    <w:nsid w:val="33157254"/>
    <w:multiLevelType w:val="hybridMultilevel"/>
    <w:tmpl w:val="9EF8082E"/>
    <w:lvl w:ilvl="0" w:tplc="2D08E132">
      <w:start w:val="1"/>
      <w:numFmt w:val="bullet"/>
      <w:lvlText w:val="•"/>
      <w:lvlJc w:val="left"/>
      <w:pPr>
        <w:ind w:left="367"/>
      </w:pPr>
      <w:rPr>
        <w:rFonts w:ascii="Arial" w:eastAsia="Times New Roman" w:hAnsi="Arial"/>
        <w:b w:val="0"/>
        <w:i w:val="0"/>
        <w:strike w:val="0"/>
        <w:dstrike w:val="0"/>
        <w:color w:val="000000"/>
        <w:sz w:val="22"/>
        <w:u w:val="none" w:color="000000"/>
        <w:vertAlign w:val="baseline"/>
      </w:rPr>
    </w:lvl>
    <w:lvl w:ilvl="1" w:tplc="F8161930">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8654BFBE">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561254E2">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D8BE69D8">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EC8E8D6A">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BBC612E2">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CAC8CFB2">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8286CB96">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2">
    <w:nsid w:val="7D6259B3"/>
    <w:multiLevelType w:val="hybridMultilevel"/>
    <w:tmpl w:val="EE1064DE"/>
    <w:lvl w:ilvl="0" w:tplc="F5CC2878">
      <w:start w:val="1"/>
      <w:numFmt w:val="lowerLetter"/>
      <w:lvlText w:val="%1)"/>
      <w:lvlJc w:val="left"/>
      <w:pPr>
        <w:ind w:left="703"/>
      </w:pPr>
      <w:rPr>
        <w:rFonts w:ascii="Times New Roman" w:eastAsia="Times New Roman" w:hAnsi="Times New Roman" w:cs="Times New Roman"/>
        <w:b w:val="0"/>
        <w:i w:val="0"/>
        <w:strike w:val="0"/>
        <w:dstrike w:val="0"/>
        <w:color w:val="000000"/>
        <w:sz w:val="18"/>
        <w:szCs w:val="18"/>
        <w:u w:val="none" w:color="000000"/>
        <w:vertAlign w:val="baseline"/>
      </w:rPr>
    </w:lvl>
    <w:lvl w:ilvl="1" w:tplc="02387E56">
      <w:start w:val="1"/>
      <w:numFmt w:val="lowerLetter"/>
      <w:lvlText w:val="%2"/>
      <w:lvlJc w:val="left"/>
      <w:pPr>
        <w:ind w:left="1788"/>
      </w:pPr>
      <w:rPr>
        <w:rFonts w:ascii="Times New Roman" w:eastAsia="Times New Roman" w:hAnsi="Times New Roman" w:cs="Times New Roman"/>
        <w:b w:val="0"/>
        <w:i w:val="0"/>
        <w:strike w:val="0"/>
        <w:dstrike w:val="0"/>
        <w:color w:val="000000"/>
        <w:sz w:val="18"/>
        <w:szCs w:val="18"/>
        <w:u w:val="none" w:color="000000"/>
        <w:vertAlign w:val="baseline"/>
      </w:rPr>
    </w:lvl>
    <w:lvl w:ilvl="2" w:tplc="19565FEE">
      <w:start w:val="1"/>
      <w:numFmt w:val="lowerRoman"/>
      <w:lvlText w:val="%3"/>
      <w:lvlJc w:val="left"/>
      <w:pPr>
        <w:ind w:left="2508"/>
      </w:pPr>
      <w:rPr>
        <w:rFonts w:ascii="Times New Roman" w:eastAsia="Times New Roman" w:hAnsi="Times New Roman" w:cs="Times New Roman"/>
        <w:b w:val="0"/>
        <w:i w:val="0"/>
        <w:strike w:val="0"/>
        <w:dstrike w:val="0"/>
        <w:color w:val="000000"/>
        <w:sz w:val="18"/>
        <w:szCs w:val="18"/>
        <w:u w:val="none" w:color="000000"/>
        <w:vertAlign w:val="baseline"/>
      </w:rPr>
    </w:lvl>
    <w:lvl w:ilvl="3" w:tplc="9B7A2A74">
      <w:start w:val="1"/>
      <w:numFmt w:val="decimal"/>
      <w:lvlText w:val="%4"/>
      <w:lvlJc w:val="left"/>
      <w:pPr>
        <w:ind w:left="3228"/>
      </w:pPr>
      <w:rPr>
        <w:rFonts w:ascii="Times New Roman" w:eastAsia="Times New Roman" w:hAnsi="Times New Roman" w:cs="Times New Roman"/>
        <w:b w:val="0"/>
        <w:i w:val="0"/>
        <w:strike w:val="0"/>
        <w:dstrike w:val="0"/>
        <w:color w:val="000000"/>
        <w:sz w:val="18"/>
        <w:szCs w:val="18"/>
        <w:u w:val="none" w:color="000000"/>
        <w:vertAlign w:val="baseline"/>
      </w:rPr>
    </w:lvl>
    <w:lvl w:ilvl="4" w:tplc="22DCA11C">
      <w:start w:val="1"/>
      <w:numFmt w:val="lowerLetter"/>
      <w:lvlText w:val="%5"/>
      <w:lvlJc w:val="left"/>
      <w:pPr>
        <w:ind w:left="3948"/>
      </w:pPr>
      <w:rPr>
        <w:rFonts w:ascii="Times New Roman" w:eastAsia="Times New Roman" w:hAnsi="Times New Roman" w:cs="Times New Roman"/>
        <w:b w:val="0"/>
        <w:i w:val="0"/>
        <w:strike w:val="0"/>
        <w:dstrike w:val="0"/>
        <w:color w:val="000000"/>
        <w:sz w:val="18"/>
        <w:szCs w:val="18"/>
        <w:u w:val="none" w:color="000000"/>
        <w:vertAlign w:val="baseline"/>
      </w:rPr>
    </w:lvl>
    <w:lvl w:ilvl="5" w:tplc="35988236">
      <w:start w:val="1"/>
      <w:numFmt w:val="lowerRoman"/>
      <w:lvlText w:val="%6"/>
      <w:lvlJc w:val="left"/>
      <w:pPr>
        <w:ind w:left="4668"/>
      </w:pPr>
      <w:rPr>
        <w:rFonts w:ascii="Times New Roman" w:eastAsia="Times New Roman" w:hAnsi="Times New Roman" w:cs="Times New Roman"/>
        <w:b w:val="0"/>
        <w:i w:val="0"/>
        <w:strike w:val="0"/>
        <w:dstrike w:val="0"/>
        <w:color w:val="000000"/>
        <w:sz w:val="18"/>
        <w:szCs w:val="18"/>
        <w:u w:val="none" w:color="000000"/>
        <w:vertAlign w:val="baseline"/>
      </w:rPr>
    </w:lvl>
    <w:lvl w:ilvl="6" w:tplc="D4A4191A">
      <w:start w:val="1"/>
      <w:numFmt w:val="decimal"/>
      <w:lvlText w:val="%7"/>
      <w:lvlJc w:val="left"/>
      <w:pPr>
        <w:ind w:left="5388"/>
      </w:pPr>
      <w:rPr>
        <w:rFonts w:ascii="Times New Roman" w:eastAsia="Times New Roman" w:hAnsi="Times New Roman" w:cs="Times New Roman"/>
        <w:b w:val="0"/>
        <w:i w:val="0"/>
        <w:strike w:val="0"/>
        <w:dstrike w:val="0"/>
        <w:color w:val="000000"/>
        <w:sz w:val="18"/>
        <w:szCs w:val="18"/>
        <w:u w:val="none" w:color="000000"/>
        <w:vertAlign w:val="baseline"/>
      </w:rPr>
    </w:lvl>
    <w:lvl w:ilvl="7" w:tplc="4E9067AA">
      <w:start w:val="1"/>
      <w:numFmt w:val="lowerLetter"/>
      <w:lvlText w:val="%8"/>
      <w:lvlJc w:val="left"/>
      <w:pPr>
        <w:ind w:left="6108"/>
      </w:pPr>
      <w:rPr>
        <w:rFonts w:ascii="Times New Roman" w:eastAsia="Times New Roman" w:hAnsi="Times New Roman" w:cs="Times New Roman"/>
        <w:b w:val="0"/>
        <w:i w:val="0"/>
        <w:strike w:val="0"/>
        <w:dstrike w:val="0"/>
        <w:color w:val="000000"/>
        <w:sz w:val="18"/>
        <w:szCs w:val="18"/>
        <w:u w:val="none" w:color="000000"/>
        <w:vertAlign w:val="baseline"/>
      </w:rPr>
    </w:lvl>
    <w:lvl w:ilvl="8" w:tplc="701687E2">
      <w:start w:val="1"/>
      <w:numFmt w:val="lowerRoman"/>
      <w:lvlText w:val="%9"/>
      <w:lvlJc w:val="left"/>
      <w:pPr>
        <w:ind w:left="6828"/>
      </w:pPr>
      <w:rPr>
        <w:rFonts w:ascii="Times New Roman" w:eastAsia="Times New Roman" w:hAnsi="Times New Roman" w:cs="Times New Roman"/>
        <w:b w:val="0"/>
        <w:i w:val="0"/>
        <w:strike w:val="0"/>
        <w:dstrike w:val="0"/>
        <w:color w:val="000000"/>
        <w:sz w:val="18"/>
        <w:szCs w:val="18"/>
        <w:u w:val="none" w:color="000000"/>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8DD"/>
    <w:rsid w:val="000211F5"/>
    <w:rsid w:val="00132ABC"/>
    <w:rsid w:val="001E5388"/>
    <w:rsid w:val="00227204"/>
    <w:rsid w:val="00292DCE"/>
    <w:rsid w:val="002A4A6A"/>
    <w:rsid w:val="002E45C3"/>
    <w:rsid w:val="00320420"/>
    <w:rsid w:val="003435E2"/>
    <w:rsid w:val="00517FF4"/>
    <w:rsid w:val="00562DF9"/>
    <w:rsid w:val="005D5252"/>
    <w:rsid w:val="006B718B"/>
    <w:rsid w:val="006E236B"/>
    <w:rsid w:val="00731BDD"/>
    <w:rsid w:val="00744204"/>
    <w:rsid w:val="00767946"/>
    <w:rsid w:val="007850A8"/>
    <w:rsid w:val="007B4105"/>
    <w:rsid w:val="008A7261"/>
    <w:rsid w:val="008E5195"/>
    <w:rsid w:val="008F037C"/>
    <w:rsid w:val="009A4A67"/>
    <w:rsid w:val="009E36F8"/>
    <w:rsid w:val="00A709BE"/>
    <w:rsid w:val="00B81011"/>
    <w:rsid w:val="00BF3FBD"/>
    <w:rsid w:val="00C415E1"/>
    <w:rsid w:val="00D177DA"/>
    <w:rsid w:val="00D258DD"/>
    <w:rsid w:val="00DD2ED6"/>
    <w:rsid w:val="00DF2193"/>
    <w:rsid w:val="00E24541"/>
    <w:rsid w:val="00EC327E"/>
    <w:rsid w:val="00EE404B"/>
    <w:rsid w:val="00F70D8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4B"/>
    <w:pPr>
      <w:spacing w:after="160" w:line="259" w:lineRule="auto"/>
    </w:pPr>
    <w:rPr>
      <w:rFonts w:cs="Calibri"/>
      <w:color w:val="000000"/>
    </w:rPr>
  </w:style>
  <w:style w:type="paragraph" w:styleId="Heading1">
    <w:name w:val="heading 1"/>
    <w:basedOn w:val="Normal"/>
    <w:next w:val="Normal"/>
    <w:link w:val="Heading1Char"/>
    <w:uiPriority w:val="99"/>
    <w:qFormat/>
    <w:rsid w:val="00EE404B"/>
    <w:pPr>
      <w:keepNext/>
      <w:keepLines/>
      <w:spacing w:after="209" w:line="266" w:lineRule="auto"/>
      <w:ind w:left="10" w:hanging="10"/>
      <w:jc w:val="center"/>
      <w:outlineLvl w:val="0"/>
    </w:pPr>
    <w:rPr>
      <w:rFonts w:ascii="Times New Roman" w:hAnsi="Times New Roman" w:cs="Times New Roman"/>
      <w:b/>
    </w:rPr>
  </w:style>
  <w:style w:type="paragraph" w:styleId="Heading2">
    <w:name w:val="heading 2"/>
    <w:basedOn w:val="Normal"/>
    <w:next w:val="Normal"/>
    <w:link w:val="Heading2Char"/>
    <w:uiPriority w:val="99"/>
    <w:qFormat/>
    <w:rsid w:val="00EE404B"/>
    <w:pPr>
      <w:keepNext/>
      <w:keepLines/>
      <w:spacing w:after="213"/>
      <w:ind w:right="4"/>
      <w:jc w:val="center"/>
      <w:outlineLvl w:val="1"/>
    </w:pPr>
    <w:rPr>
      <w:rFonts w:ascii="Arial" w:hAnsi="Arial" w:cs="Times New Roman"/>
      <w:b/>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04B"/>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EE404B"/>
    <w:rPr>
      <w:rFonts w:ascii="Arial" w:hAnsi="Arial" w:cs="Times New Roman"/>
      <w:b/>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C1B66F16EEF479F53283D27D6D901" ma:contentTypeVersion="2" ma:contentTypeDescription="Creare un nuovo documento." ma:contentTypeScope="" ma:versionID="10f4a4714cf72ef8c42f7dbadc9ec4b3">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22e4cb86c21d7d303c474bd0c57e8fa0"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A88A35-8B75-4877-9860-1BAED7174DF8}"/>
</file>

<file path=customXml/itemProps2.xml><?xml version="1.0" encoding="utf-8"?>
<ds:datastoreItem xmlns:ds="http://schemas.openxmlformats.org/officeDocument/2006/customXml" ds:itemID="{D3BBD5CC-7B48-45D7-A8E3-C81DEBCE2C9D}"/>
</file>

<file path=customXml/itemProps3.xml><?xml version="1.0" encoding="utf-8"?>
<ds:datastoreItem xmlns:ds="http://schemas.openxmlformats.org/officeDocument/2006/customXml" ds:itemID="{D69F343D-16B7-480C-AB5E-73438412DD3E}"/>
</file>

<file path=docProps/app.xml><?xml version="1.0" encoding="utf-8"?>
<Properties xmlns="http://schemas.openxmlformats.org/officeDocument/2006/extended-properties" xmlns:vt="http://schemas.openxmlformats.org/officeDocument/2006/docPropsVTypes">
  <Template>Normal_Wordconv</Template>
  <TotalTime>15</TotalTime>
  <Pages>3</Pages>
  <Words>1040</Words>
  <Characters>5932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AA _aiuti collegata_</dc:title>
  <dc:subject/>
  <dc:creator>ES000952</dc:creator>
  <cp:keywords/>
  <dc:description/>
  <cp:lastModifiedBy>ES000952</cp:lastModifiedBy>
  <cp:revision>13</cp:revision>
  <dcterms:created xsi:type="dcterms:W3CDTF">2019-05-16T13:40:00Z</dcterms:created>
  <dcterms:modified xsi:type="dcterms:W3CDTF">2019-05-17T12:57:00Z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